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801E7" w14:textId="77777777" w:rsidR="00C26811" w:rsidRDefault="009B3370">
      <w:pPr>
        <w:rPr>
          <w:rFonts w:ascii="Comic Sans MS" w:hAnsi="Comic Sans MS"/>
          <w:sz w:val="28"/>
          <w:szCs w:val="28"/>
        </w:rPr>
      </w:pPr>
      <w:r w:rsidRPr="00CC43D1">
        <w:rPr>
          <w:rFonts w:ascii="Comic Sans MS" w:hAnsi="Comic Sans MS"/>
          <w:sz w:val="28"/>
          <w:szCs w:val="28"/>
        </w:rPr>
        <w:t xml:space="preserve">Unit 21 Solving Work-related problems </w:t>
      </w:r>
    </w:p>
    <w:p w14:paraId="7DBDE550" w14:textId="77777777" w:rsidR="00CC43D1" w:rsidRPr="00CC43D1" w:rsidRDefault="00CC43D1">
      <w:pPr>
        <w:rPr>
          <w:rFonts w:ascii="Comic Sans MS" w:hAnsi="Comic Sans MS"/>
          <w:sz w:val="28"/>
          <w:szCs w:val="28"/>
        </w:rPr>
      </w:pPr>
      <w:r>
        <w:rPr>
          <w:rFonts w:ascii="Comic Sans MS" w:hAnsi="Comic Sans MS"/>
          <w:sz w:val="28"/>
          <w:szCs w:val="28"/>
        </w:rPr>
        <w:t xml:space="preserve">Task 2 </w:t>
      </w:r>
    </w:p>
    <w:p w14:paraId="79132B90" w14:textId="77777777" w:rsidR="009B3370" w:rsidRPr="00CC43D1" w:rsidRDefault="009B3370">
      <w:pPr>
        <w:rPr>
          <w:rFonts w:ascii="Comic Sans MS" w:hAnsi="Comic Sans MS"/>
          <w:sz w:val="28"/>
          <w:szCs w:val="28"/>
        </w:rPr>
      </w:pPr>
      <w:r w:rsidRPr="00CC43D1">
        <w:rPr>
          <w:rFonts w:ascii="Comic Sans MS" w:hAnsi="Comic Sans MS"/>
          <w:sz w:val="28"/>
          <w:szCs w:val="28"/>
        </w:rPr>
        <w:t xml:space="preserve">Worksheet 2 </w:t>
      </w:r>
    </w:p>
    <w:p w14:paraId="6F7B3D1A" w14:textId="77777777" w:rsidR="009B3370" w:rsidRPr="00CC43D1" w:rsidRDefault="009B3370" w:rsidP="009B3370">
      <w:pPr>
        <w:rPr>
          <w:rFonts w:ascii="Comic Sans MS" w:hAnsi="Comic Sans MS"/>
          <w:sz w:val="28"/>
          <w:szCs w:val="28"/>
        </w:rPr>
      </w:pPr>
      <w:r w:rsidRPr="00CC43D1">
        <w:rPr>
          <w:rFonts w:ascii="Comic Sans MS" w:hAnsi="Comic Sans MS"/>
          <w:sz w:val="28"/>
          <w:szCs w:val="28"/>
        </w:rPr>
        <w:t>2.1 Identify sources of help, support and guidance for work-related problems</w:t>
      </w:r>
    </w:p>
    <w:p w14:paraId="65E41025" w14:textId="77777777" w:rsidR="009B3370" w:rsidRPr="00CC43D1" w:rsidRDefault="009B3370" w:rsidP="009B3370">
      <w:pPr>
        <w:rPr>
          <w:rFonts w:ascii="Comic Sans MS" w:hAnsi="Comic Sans MS"/>
          <w:sz w:val="28"/>
          <w:szCs w:val="28"/>
        </w:rPr>
      </w:pPr>
      <w:r w:rsidRPr="00CC43D1">
        <w:rPr>
          <w:rFonts w:ascii="Comic Sans MS" w:hAnsi="Comic Sans MS"/>
          <w:sz w:val="28"/>
          <w:szCs w:val="28"/>
        </w:rPr>
        <w:t>2.2 Identify how listening to the suggestions of others helps when solving problems in the workplace</w:t>
      </w:r>
    </w:p>
    <w:p w14:paraId="794C4576" w14:textId="77777777" w:rsidR="009B3370" w:rsidRPr="00CC43D1" w:rsidRDefault="009B3370" w:rsidP="009B3370">
      <w:pPr>
        <w:rPr>
          <w:rFonts w:ascii="Comic Sans MS" w:hAnsi="Comic Sans MS"/>
          <w:sz w:val="28"/>
          <w:szCs w:val="28"/>
        </w:rPr>
      </w:pPr>
      <w:r w:rsidRPr="00CC43D1">
        <w:rPr>
          <w:rFonts w:ascii="Comic Sans MS" w:hAnsi="Comic Sans MS"/>
          <w:sz w:val="28"/>
          <w:szCs w:val="28"/>
        </w:rPr>
        <w:t>3.1 Identify possible solutions to a problem, using given sources of help, support and guidance</w:t>
      </w:r>
    </w:p>
    <w:p w14:paraId="7E11C0E4" w14:textId="77777777" w:rsidR="009B3370" w:rsidRPr="00CC43D1" w:rsidRDefault="009B3370" w:rsidP="009B3370">
      <w:pPr>
        <w:rPr>
          <w:rFonts w:ascii="Comic Sans MS" w:hAnsi="Comic Sans MS"/>
          <w:sz w:val="28"/>
          <w:szCs w:val="28"/>
        </w:rPr>
      </w:pPr>
      <w:r w:rsidRPr="00CC43D1">
        <w:rPr>
          <w:rFonts w:ascii="Comic Sans MS" w:hAnsi="Comic Sans MS"/>
          <w:sz w:val="28"/>
          <w:szCs w:val="28"/>
        </w:rPr>
        <w:t>3.2 Identify how own experiences of problem solving can help to find solutions to a problem</w:t>
      </w:r>
    </w:p>
    <w:p w14:paraId="0A21E2F1" w14:textId="77777777" w:rsidR="009B3370" w:rsidRPr="00CC43D1" w:rsidRDefault="009B3370" w:rsidP="009B3370">
      <w:pPr>
        <w:rPr>
          <w:rFonts w:ascii="Comic Sans MS" w:hAnsi="Comic Sans MS"/>
          <w:sz w:val="28"/>
          <w:szCs w:val="28"/>
        </w:rPr>
      </w:pPr>
      <w:r w:rsidRPr="00CC43D1">
        <w:rPr>
          <w:rFonts w:ascii="Comic Sans MS" w:hAnsi="Comic Sans MS"/>
          <w:sz w:val="28"/>
          <w:szCs w:val="28"/>
        </w:rPr>
        <w:t>1.</w:t>
      </w:r>
      <w:r w:rsidRPr="00CC43D1">
        <w:rPr>
          <w:rFonts w:ascii="Comic Sans MS" w:hAnsi="Comic Sans MS"/>
          <w:sz w:val="28"/>
          <w:szCs w:val="28"/>
        </w:rPr>
        <w:tab/>
        <w:t>You will complete the table in worksheet 2 to identify at least two sources of general help, support or guidance.</w:t>
      </w:r>
    </w:p>
    <w:p w14:paraId="510BF19F" w14:textId="77777777" w:rsidR="009B3370" w:rsidRPr="00CC43D1" w:rsidRDefault="009B3370" w:rsidP="009B3370">
      <w:pPr>
        <w:rPr>
          <w:rFonts w:ascii="Comic Sans MS" w:hAnsi="Comic Sans MS"/>
          <w:sz w:val="28"/>
          <w:szCs w:val="28"/>
        </w:rPr>
      </w:pPr>
      <w:r w:rsidRPr="00CC43D1">
        <w:rPr>
          <w:rFonts w:ascii="Comic Sans MS" w:hAnsi="Comic Sans MS"/>
          <w:sz w:val="28"/>
          <w:szCs w:val="28"/>
        </w:rPr>
        <w:t>2.</w:t>
      </w:r>
      <w:r w:rsidRPr="00CC43D1">
        <w:rPr>
          <w:rFonts w:ascii="Comic Sans MS" w:hAnsi="Comic Sans MS"/>
          <w:sz w:val="28"/>
          <w:szCs w:val="28"/>
        </w:rPr>
        <w:tab/>
        <w:t>You will give at least one example of identifying how listening to others can help you with solving problems in your workplace. The sources identified can be straightforward, but should be different.</w:t>
      </w:r>
    </w:p>
    <w:tbl>
      <w:tblPr>
        <w:tblStyle w:val="TableGrid"/>
        <w:tblW w:w="0" w:type="auto"/>
        <w:tblLook w:val="04A0" w:firstRow="1" w:lastRow="0" w:firstColumn="1" w:lastColumn="0" w:noHBand="0" w:noVBand="1"/>
      </w:tblPr>
      <w:tblGrid>
        <w:gridCol w:w="9016"/>
      </w:tblGrid>
      <w:tr w:rsidR="009B3370" w:rsidRPr="00CC43D1" w14:paraId="2A21A6C0" w14:textId="77777777" w:rsidTr="009B3370">
        <w:tc>
          <w:tcPr>
            <w:tcW w:w="9016" w:type="dxa"/>
          </w:tcPr>
          <w:p w14:paraId="524131D5" w14:textId="7FBF6B47" w:rsidR="009B3370" w:rsidRPr="00CC43D1" w:rsidRDefault="009B3370" w:rsidP="009B3370">
            <w:pPr>
              <w:rPr>
                <w:rFonts w:ascii="Comic Sans MS" w:hAnsi="Comic Sans MS"/>
                <w:sz w:val="28"/>
                <w:szCs w:val="28"/>
              </w:rPr>
            </w:pPr>
            <w:r w:rsidRPr="00CC43D1">
              <w:rPr>
                <w:rFonts w:ascii="Comic Sans MS" w:hAnsi="Comic Sans MS"/>
                <w:sz w:val="28"/>
                <w:szCs w:val="28"/>
              </w:rPr>
              <w:t>Identify at least two sources of general help, support or guidance</w:t>
            </w:r>
            <w:r w:rsidR="00A22393">
              <w:rPr>
                <w:rFonts w:ascii="Comic Sans MS" w:hAnsi="Comic Sans MS"/>
                <w:sz w:val="28"/>
                <w:szCs w:val="28"/>
              </w:rPr>
              <w:t xml:space="preserve"> for work related problems</w:t>
            </w:r>
            <w:bookmarkStart w:id="0" w:name="_GoBack"/>
            <w:bookmarkEnd w:id="0"/>
            <w:r w:rsidRPr="00CC43D1">
              <w:rPr>
                <w:rFonts w:ascii="Comic Sans MS" w:hAnsi="Comic Sans MS"/>
                <w:sz w:val="28"/>
                <w:szCs w:val="28"/>
              </w:rPr>
              <w:t xml:space="preserve">. </w:t>
            </w:r>
          </w:p>
        </w:tc>
      </w:tr>
      <w:tr w:rsidR="009B3370" w:rsidRPr="00CC43D1" w14:paraId="6A4908E2" w14:textId="77777777" w:rsidTr="009B3370">
        <w:tc>
          <w:tcPr>
            <w:tcW w:w="9016" w:type="dxa"/>
          </w:tcPr>
          <w:p w14:paraId="6806DC94" w14:textId="77777777" w:rsidR="009B3370" w:rsidRPr="00CC43D1" w:rsidRDefault="009B3370" w:rsidP="009B3370">
            <w:pPr>
              <w:rPr>
                <w:rFonts w:ascii="Comic Sans MS" w:hAnsi="Comic Sans MS"/>
                <w:sz w:val="28"/>
                <w:szCs w:val="28"/>
              </w:rPr>
            </w:pPr>
          </w:p>
        </w:tc>
      </w:tr>
      <w:tr w:rsidR="009B3370" w:rsidRPr="00CC43D1" w14:paraId="42B7B986" w14:textId="77777777" w:rsidTr="009B3370">
        <w:tc>
          <w:tcPr>
            <w:tcW w:w="9016" w:type="dxa"/>
          </w:tcPr>
          <w:p w14:paraId="0EE6AE41" w14:textId="47393E94" w:rsidR="009B3370" w:rsidRPr="00CC43D1" w:rsidRDefault="00A22393" w:rsidP="009B3370">
            <w:pPr>
              <w:rPr>
                <w:rFonts w:ascii="Comic Sans MS" w:hAnsi="Comic Sans MS"/>
                <w:sz w:val="28"/>
                <w:szCs w:val="28"/>
              </w:rPr>
            </w:pPr>
            <w:r w:rsidRPr="00A22393">
              <w:rPr>
                <w:rFonts w:ascii="Comic Sans MS" w:hAnsi="Comic Sans MS"/>
                <w:sz w:val="28"/>
                <w:szCs w:val="28"/>
              </w:rPr>
              <w:t>Identify how listening to the suggestions of others helps when solving problems in the workplace</w:t>
            </w:r>
          </w:p>
        </w:tc>
      </w:tr>
      <w:tr w:rsidR="009B3370" w:rsidRPr="00CC43D1" w14:paraId="63357A09" w14:textId="77777777" w:rsidTr="009B3370">
        <w:tc>
          <w:tcPr>
            <w:tcW w:w="9016" w:type="dxa"/>
          </w:tcPr>
          <w:p w14:paraId="1D550F37" w14:textId="77777777" w:rsidR="009B3370" w:rsidRPr="00CC43D1" w:rsidRDefault="009B3370" w:rsidP="009B3370">
            <w:pPr>
              <w:rPr>
                <w:rFonts w:ascii="Comic Sans MS" w:hAnsi="Comic Sans MS"/>
                <w:sz w:val="28"/>
                <w:szCs w:val="28"/>
              </w:rPr>
            </w:pPr>
          </w:p>
        </w:tc>
      </w:tr>
      <w:tr w:rsidR="009B3370" w:rsidRPr="00CC43D1" w14:paraId="716CEE3F" w14:textId="77777777" w:rsidTr="009B3370">
        <w:tc>
          <w:tcPr>
            <w:tcW w:w="9016" w:type="dxa"/>
          </w:tcPr>
          <w:p w14:paraId="159788EF" w14:textId="46F8BD84" w:rsidR="009B3370" w:rsidRPr="00CC43D1" w:rsidRDefault="00A22393" w:rsidP="009B3370">
            <w:pPr>
              <w:rPr>
                <w:rFonts w:ascii="Comic Sans MS" w:hAnsi="Comic Sans MS"/>
                <w:sz w:val="28"/>
                <w:szCs w:val="28"/>
              </w:rPr>
            </w:pPr>
            <w:r w:rsidRPr="00A22393">
              <w:rPr>
                <w:rFonts w:ascii="Comic Sans MS" w:hAnsi="Comic Sans MS"/>
                <w:sz w:val="28"/>
                <w:szCs w:val="28"/>
              </w:rPr>
              <w:t>Identify possible solutions to a problem, using given sources of help, support and guidance</w:t>
            </w:r>
          </w:p>
        </w:tc>
      </w:tr>
      <w:tr w:rsidR="009B3370" w:rsidRPr="00CC43D1" w14:paraId="5068AF7D" w14:textId="77777777" w:rsidTr="009B3370">
        <w:tc>
          <w:tcPr>
            <w:tcW w:w="9016" w:type="dxa"/>
          </w:tcPr>
          <w:p w14:paraId="7AFCD447" w14:textId="77777777" w:rsidR="009B3370" w:rsidRPr="00CC43D1" w:rsidRDefault="009B3370" w:rsidP="009B3370">
            <w:pPr>
              <w:rPr>
                <w:rFonts w:ascii="Comic Sans MS" w:hAnsi="Comic Sans MS"/>
                <w:sz w:val="28"/>
                <w:szCs w:val="28"/>
              </w:rPr>
            </w:pPr>
          </w:p>
        </w:tc>
      </w:tr>
      <w:tr w:rsidR="009B3370" w:rsidRPr="00CC43D1" w14:paraId="21CCF407" w14:textId="77777777" w:rsidTr="009B3370">
        <w:tc>
          <w:tcPr>
            <w:tcW w:w="9016" w:type="dxa"/>
          </w:tcPr>
          <w:p w14:paraId="5B212673" w14:textId="549B7895" w:rsidR="009B3370" w:rsidRPr="00CC43D1" w:rsidRDefault="00A22393" w:rsidP="009B3370">
            <w:pPr>
              <w:rPr>
                <w:rFonts w:ascii="Comic Sans MS" w:hAnsi="Comic Sans MS"/>
                <w:sz w:val="28"/>
                <w:szCs w:val="28"/>
              </w:rPr>
            </w:pPr>
            <w:r w:rsidRPr="00A22393">
              <w:rPr>
                <w:rFonts w:ascii="Comic Sans MS" w:hAnsi="Comic Sans MS"/>
                <w:sz w:val="28"/>
                <w:szCs w:val="28"/>
              </w:rPr>
              <w:t>Identify how own experiences of problem solving can help to find solutions to a problem</w:t>
            </w:r>
          </w:p>
        </w:tc>
      </w:tr>
      <w:tr w:rsidR="009B3370" w:rsidRPr="00CC43D1" w14:paraId="62DD7FFB" w14:textId="77777777" w:rsidTr="009B3370">
        <w:tc>
          <w:tcPr>
            <w:tcW w:w="9016" w:type="dxa"/>
          </w:tcPr>
          <w:p w14:paraId="4EBA79BF" w14:textId="77777777" w:rsidR="009B3370" w:rsidRPr="00CC43D1" w:rsidRDefault="009B3370" w:rsidP="009B3370">
            <w:pPr>
              <w:rPr>
                <w:rFonts w:ascii="Comic Sans MS" w:hAnsi="Comic Sans MS"/>
                <w:sz w:val="28"/>
                <w:szCs w:val="28"/>
              </w:rPr>
            </w:pPr>
          </w:p>
        </w:tc>
      </w:tr>
    </w:tbl>
    <w:p w14:paraId="6683BA17" w14:textId="77777777" w:rsidR="009B3370" w:rsidRPr="00CC43D1" w:rsidRDefault="009B3370" w:rsidP="009B3370">
      <w:pPr>
        <w:rPr>
          <w:rFonts w:ascii="Comic Sans MS" w:hAnsi="Comic Sans MS"/>
          <w:sz w:val="28"/>
          <w:szCs w:val="28"/>
        </w:rPr>
      </w:pPr>
    </w:p>
    <w:sectPr w:rsidR="009B3370" w:rsidRPr="00CC43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3370"/>
    <w:rsid w:val="009B3370"/>
    <w:rsid w:val="00A22393"/>
    <w:rsid w:val="00C26811"/>
    <w:rsid w:val="00CC43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1F2C9"/>
  <w15:docId w15:val="{CCF4F983-D080-40E5-BA17-2DA32C706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168</Words>
  <Characters>963</Characters>
  <Application>Microsoft Office Word</Application>
  <DocSecurity>0</DocSecurity>
  <Lines>8</Lines>
  <Paragraphs>2</Paragraphs>
  <ScaleCrop>false</ScaleCrop>
  <Company>Wilson Stuart School</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Fox</dc:creator>
  <cp:keywords/>
  <dc:description/>
  <cp:lastModifiedBy>Angela Fox</cp:lastModifiedBy>
  <cp:revision>3</cp:revision>
  <dcterms:created xsi:type="dcterms:W3CDTF">2019-07-08T11:53:00Z</dcterms:created>
  <dcterms:modified xsi:type="dcterms:W3CDTF">2020-03-26T10:16:00Z</dcterms:modified>
</cp:coreProperties>
</file>